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B0" w:rsidRPr="00E71954" w:rsidRDefault="003630B0" w:rsidP="003630B0">
      <w:pPr>
        <w:rPr>
          <w:rFonts w:ascii="宋体" w:hAnsi="宋体"/>
          <w:b/>
          <w:sz w:val="28"/>
          <w:szCs w:val="28"/>
        </w:rPr>
      </w:pPr>
      <w:r w:rsidRPr="003B61D6">
        <w:rPr>
          <w:rFonts w:ascii="宋体" w:hAnsi="宋体" w:hint="eastAsia"/>
          <w:sz w:val="28"/>
          <w:szCs w:val="28"/>
        </w:rPr>
        <w:t>附件</w:t>
      </w:r>
      <w:r w:rsidR="00033140">
        <w:rPr>
          <w:rFonts w:ascii="宋体" w:hAnsi="宋体" w:hint="eastAsia"/>
          <w:sz w:val="28"/>
          <w:szCs w:val="28"/>
        </w:rPr>
        <w:t>2</w:t>
      </w:r>
      <w:r w:rsidRPr="003B61D6">
        <w:rPr>
          <w:rFonts w:ascii="宋体" w:hAnsi="宋体" w:hint="eastAsia"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</w:rPr>
        <w:t xml:space="preserve">                              第十五届全国多媒体课件大赛评分标准</w:t>
      </w:r>
    </w:p>
    <w:tbl>
      <w:tblPr>
        <w:tblW w:w="4941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068"/>
        <w:gridCol w:w="2614"/>
        <w:gridCol w:w="2466"/>
        <w:gridCol w:w="8282"/>
      </w:tblGrid>
      <w:tr w:rsidR="003630B0" w:rsidTr="00496591">
        <w:trPr>
          <w:cantSplit/>
          <w:trHeight w:val="375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2125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三级指标（分值）</w:t>
            </w:r>
          </w:p>
        </w:tc>
        <w:tc>
          <w:tcPr>
            <w:tcW w:w="7137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Tr="00496591">
        <w:trPr>
          <w:cantSplit/>
          <w:trHeight w:val="260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125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137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教学内容（20)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科学性规范性（10）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科学性（5）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教学内容正确</w:t>
            </w:r>
            <w:r>
              <w:rPr>
                <w:rFonts w:ascii="宋体" w:hAnsi="宋体" w:hint="eastAsia"/>
                <w:szCs w:val="21"/>
              </w:rPr>
              <w:t>，</w:t>
            </w:r>
            <w:r w:rsidRPr="00E71954">
              <w:rPr>
                <w:rFonts w:ascii="宋体" w:hAnsi="宋体" w:hint="eastAsia"/>
                <w:szCs w:val="21"/>
              </w:rPr>
              <w:t>具有时效性、前瞻性；无科学错误、政治性错误；无错误导向</w:t>
            </w:r>
            <w:r w:rsidRPr="0042504D">
              <w:rPr>
                <w:rFonts w:ascii="宋体" w:hAnsi="宋体" w:hint="eastAsia"/>
                <w:b/>
                <w:szCs w:val="21"/>
              </w:rPr>
              <w:t>（注：出现严重科学错误取消参赛资格）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widowControl/>
              <w:ind w:rightChars="-44" w:right="-92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规范性（5）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widowControl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文字、符号、单位和公式符合国家标准，符合出版规范</w:t>
            </w:r>
            <w:r>
              <w:rPr>
                <w:rFonts w:ascii="宋体" w:hAnsi="宋体" w:hint="eastAsia"/>
                <w:szCs w:val="21"/>
              </w:rPr>
              <w:t>，无侵犯著作权行为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</w:tcPr>
          <w:p w:rsidR="003630B0" w:rsidRDefault="003630B0" w:rsidP="00FF2701">
            <w:pPr>
              <w:snapToGrid w:val="0"/>
              <w:spacing w:beforeLines="50" w:line="260" w:lineRule="exact"/>
              <w:jc w:val="lef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</w:t>
            </w:r>
            <w:r>
              <w:rPr>
                <w:rFonts w:ascii="宋体" w:hAnsi="宋体" w:hint="eastAsia"/>
                <w:szCs w:val="21"/>
              </w:rPr>
              <w:t>体系（10）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3F2170">
              <w:rPr>
                <w:rFonts w:ascii="宋体" w:hAnsi="宋体" w:hint="eastAsia"/>
                <w:szCs w:val="21"/>
              </w:rPr>
              <w:t>知识覆盖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在课件标定范围内知识内容范围完整，知识体系结构合理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逻辑结构清晰，层次性强，具有内聚性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教学设计(40)</w:t>
            </w: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教学理念</w:t>
            </w:r>
            <w:r>
              <w:rPr>
                <w:rFonts w:ascii="宋体" w:hAnsi="宋体" w:hint="eastAsia"/>
                <w:szCs w:val="21"/>
              </w:rPr>
              <w:t>及设计（20）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教育理念（10）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充分发挥教师主导、学生主体的作用，注重培养学生解决问题、创新和批判能力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目标设计（5）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教学目标清晰、定位准确、表述规范，适应于相应认知水平的学生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内容设计（5）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6" w:right="-118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重点难点突出，启发引导性强，符合认知规律，有利于激发学生主动学习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78" w:right="-164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教学策略与评价</w:t>
            </w:r>
            <w:r>
              <w:rPr>
                <w:rFonts w:ascii="宋体" w:hAnsi="宋体" w:hint="eastAsia"/>
                <w:szCs w:val="21"/>
              </w:rPr>
              <w:t>（20</w:t>
            </w:r>
            <w:r w:rsidRPr="00E725D9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教学交互（5）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较好的人机交互，</w:t>
            </w:r>
            <w:r>
              <w:rPr>
                <w:rFonts w:ascii="宋体" w:hAnsi="宋体" w:hint="eastAsia"/>
                <w:color w:val="000000"/>
                <w:szCs w:val="21"/>
              </w:rPr>
              <w:t>有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教师和学生、学生和学生的交互、讨论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活动设计（5）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根据学习内容设计研究性或探究性实践问题，培养学生创新精神与实践能力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资源形式与引用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有和教学内容配合的各种资料、学习辅助材料或资源链接，引用的资源形式新颖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学习评价（5）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有对习题的评判或学生自</w:t>
            </w:r>
            <w:r>
              <w:rPr>
                <w:rFonts w:ascii="宋体" w:hAnsi="宋体" w:hint="eastAsia"/>
                <w:color w:val="000000"/>
                <w:szCs w:val="21"/>
              </w:rPr>
              <w:t>主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学习效果的评价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技术性(25)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运行状况（10）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运行环境</w:t>
            </w:r>
            <w:r>
              <w:rPr>
                <w:rFonts w:ascii="宋体" w:hAnsi="宋体" w:hint="eastAsia"/>
                <w:szCs w:val="21"/>
              </w:rPr>
              <w:t>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运行可靠，没有“死机”现象，没有导航、链接错误，容错性好，尽可能兼容各种运行平台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操作情况（5）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  <w:color w:val="000000"/>
                <w:szCs w:val="21"/>
              </w:rPr>
              <w:t>操作方便、灵活，交互性强，启动时间、链接转换时间短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设计效果（15）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软件使用（5）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采用了和教学内容及设计相适应的软件，或自行设计了适合于课件制作的软件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设计水平（5）</w:t>
            </w:r>
          </w:p>
        </w:tc>
        <w:tc>
          <w:tcPr>
            <w:tcW w:w="7137" w:type="dxa"/>
            <w:vAlign w:val="center"/>
          </w:tcPr>
          <w:p w:rsidR="003630B0" w:rsidRPr="00BC5FF7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 w:rsidRPr="00BC5FF7">
              <w:rPr>
                <w:rFonts w:ascii="宋体" w:hAnsi="宋体" w:hint="eastAsia"/>
              </w:rPr>
              <w:t>设计工作量大，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软件应用有较高的技术水准，用户环境友好，使用可靠、安全，素材资源符合</w:t>
            </w:r>
            <w:r>
              <w:rPr>
                <w:rFonts w:ascii="宋体" w:hAnsi="宋体" w:hint="eastAsia"/>
                <w:color w:val="000000"/>
                <w:szCs w:val="21"/>
              </w:rPr>
              <w:t>相关</w:t>
            </w:r>
            <w:r w:rsidRPr="00BC5FF7">
              <w:rPr>
                <w:rFonts w:ascii="宋体" w:hAnsi="宋体" w:hint="eastAsia"/>
                <w:color w:val="000000"/>
                <w:szCs w:val="21"/>
              </w:rPr>
              <w:t>技术规范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媒体应用（5）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合理使用多媒体技术，技术表现符合多媒体认知的基本原理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Pr="00E71954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艺术性</w:t>
            </w:r>
            <w:r w:rsidRPr="00E71954">
              <w:rPr>
                <w:rFonts w:ascii="宋体" w:hAnsi="宋体" w:hint="eastAsia"/>
                <w:b/>
                <w:bCs/>
                <w:szCs w:val="21"/>
              </w:rPr>
              <w:t>(15)</w:t>
            </w: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界面设计（7）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界面效果（3）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界面布局合理、新颖、活泼、有创意，整体风格统一，导航清晰简捷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美工效果（4）</w:t>
            </w:r>
          </w:p>
        </w:tc>
        <w:tc>
          <w:tcPr>
            <w:tcW w:w="7137" w:type="dxa"/>
            <w:shd w:val="clear" w:color="auto" w:fill="auto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51" w:right="-107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色彩搭配协调，视觉效果好，符合视觉心理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媒体效果（8）</w:t>
            </w: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媒体选择（4）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文字、图片、音、视频、动画切合教学主题，和谐协调，配合适当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2253" w:type="dxa"/>
            <w:vMerge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5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ind w:rightChars="-31" w:right="-6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媒体设计（4）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各种媒体制作精细，吸引力强，激发学习兴趣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 w:val="restart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加分</w:t>
            </w:r>
            <w:r>
              <w:rPr>
                <w:rFonts w:ascii="宋体" w:hAnsi="宋体" w:hint="eastAsia"/>
                <w:b/>
                <w:bCs/>
                <w:szCs w:val="21"/>
              </w:rPr>
              <w:t>(2)</w:t>
            </w: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应用效果（1）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已经得到广泛应用，取得了良好的应用效果，有较大推广价值</w:t>
            </w:r>
          </w:p>
        </w:tc>
      </w:tr>
      <w:tr w:rsidR="003630B0" w:rsidTr="00496591">
        <w:trPr>
          <w:cantSplit/>
          <w:trHeight w:val="363"/>
          <w:jc w:val="center"/>
        </w:trPr>
        <w:tc>
          <w:tcPr>
            <w:tcW w:w="1782" w:type="dxa"/>
            <w:vMerge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378" w:type="dxa"/>
            <w:gridSpan w:val="2"/>
            <w:vAlign w:val="center"/>
          </w:tcPr>
          <w:p w:rsidR="003630B0" w:rsidRDefault="003630B0" w:rsidP="00496591">
            <w:pPr>
              <w:snapToGrid w:val="0"/>
              <w:spacing w:line="260" w:lineRule="exact"/>
              <w:jc w:val="lef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现场答辩（1）</w:t>
            </w:r>
          </w:p>
        </w:tc>
        <w:tc>
          <w:tcPr>
            <w:tcW w:w="7137" w:type="dxa"/>
            <w:vAlign w:val="center"/>
          </w:tcPr>
          <w:p w:rsidR="003630B0" w:rsidRDefault="003630B0" w:rsidP="00496591">
            <w:pPr>
              <w:snapToGrid w:val="0"/>
              <w:spacing w:line="260" w:lineRule="exact"/>
              <w:rPr>
                <w:rFonts w:ascii="宋体" w:hAnsi="宋体"/>
                <w:szCs w:val="21"/>
              </w:rPr>
            </w:pPr>
            <w:r w:rsidRPr="00E71954">
              <w:rPr>
                <w:rFonts w:ascii="宋体" w:hAnsi="宋体" w:hint="eastAsia"/>
                <w:szCs w:val="21"/>
              </w:rPr>
              <w:t>表述清晰、语言规范、材料充实、重点突出；快速准确回答问题，熟练演示课</w:t>
            </w:r>
            <w:r>
              <w:rPr>
                <w:rFonts w:ascii="宋体" w:hAnsi="宋体" w:hint="eastAsia"/>
                <w:szCs w:val="21"/>
              </w:rPr>
              <w:t>件</w:t>
            </w:r>
          </w:p>
        </w:tc>
      </w:tr>
    </w:tbl>
    <w:p w:rsidR="003630B0" w:rsidRPr="003630B0" w:rsidRDefault="003630B0" w:rsidP="003630B0">
      <w:pPr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第十五届全国多媒体课件大赛（微课</w:t>
      </w:r>
      <w:r w:rsidRPr="00E35DB3">
        <w:rPr>
          <w:rFonts w:ascii="宋体" w:hAnsi="宋体" w:hint="eastAsia"/>
          <w:b/>
          <w:sz w:val="28"/>
          <w:szCs w:val="28"/>
        </w:rPr>
        <w:t>组</w:t>
      </w:r>
      <w:r>
        <w:rPr>
          <w:rFonts w:ascii="宋体" w:hAnsi="宋体" w:hint="eastAsia"/>
          <w:b/>
          <w:sz w:val="28"/>
          <w:szCs w:val="28"/>
        </w:rPr>
        <w:t>）</w:t>
      </w:r>
      <w:r w:rsidRPr="00E35DB3">
        <w:rPr>
          <w:rFonts w:ascii="宋体" w:hAnsi="宋体" w:hint="eastAsia"/>
          <w:b/>
          <w:sz w:val="28"/>
          <w:szCs w:val="28"/>
        </w:rPr>
        <w:t>评分标准</w:t>
      </w:r>
    </w:p>
    <w:tbl>
      <w:tblPr>
        <w:tblW w:w="494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000"/>
        <w:gridCol w:w="2977"/>
        <w:gridCol w:w="10450"/>
      </w:tblGrid>
      <w:tr w:rsidR="003630B0" w:rsidRPr="00E35DB3" w:rsidTr="00496591">
        <w:trPr>
          <w:cantSplit/>
          <w:trHeight w:val="374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一级指标(分值)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二级指标（分值）</w:t>
            </w:r>
          </w:p>
        </w:tc>
        <w:tc>
          <w:tcPr>
            <w:tcW w:w="1045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指标说明</w:t>
            </w:r>
          </w:p>
        </w:tc>
      </w:tr>
      <w:tr w:rsidR="003630B0" w:rsidRPr="00E35DB3" w:rsidTr="00496591">
        <w:trPr>
          <w:trHeight w:val="486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045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ind w:firstLineChars="1000" w:firstLine="2108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作品规范（10）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材料完整（4）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材料包含微课视频、教学设计方案、微课录制中使用的辅助扩展资料、课件、习题等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技术规范（6）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视频长度8-10分钟；视频图像清晰稳定、声音清楚，构图合理；主要教学环节配有字幕；文字、符号、单位和公式符合国家标准；方便学习者选择停止和继续播放等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教学设计（30）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选题（4）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所选主题</w:t>
            </w:r>
            <w:r>
              <w:rPr>
                <w:rFonts w:ascii="宋体" w:hAnsi="宋体" w:cs="宋体" w:hint="eastAsia"/>
                <w:kern w:val="0"/>
                <w:szCs w:val="21"/>
              </w:rPr>
              <w:t>紧紧围绕一个主要知识点或主要教学问题，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适合以微课的形式展现；有助于学生</w:t>
            </w:r>
            <w:r>
              <w:rPr>
                <w:rFonts w:ascii="宋体" w:hAnsi="宋体" w:cs="宋体" w:hint="eastAsia"/>
                <w:kern w:val="0"/>
                <w:szCs w:val="21"/>
              </w:rPr>
              <w:t>事先学习或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理解、巩固或扩展所学课程内容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教学目标（4）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教学目标正确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明确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具体，教学思路清晰；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能够解决教学内容中的难点、重点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个性化教学</w:t>
            </w:r>
            <w:r w:rsidRPr="00DC6A86">
              <w:rPr>
                <w:rFonts w:ascii="宋体" w:hAnsi="宋体" w:cs="宋体" w:hint="eastAsia"/>
                <w:kern w:val="0"/>
                <w:szCs w:val="21"/>
              </w:rPr>
              <w:t>等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问题，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提高教学效率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教学内容（7）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教学内容适当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准确，无科学性、政策性错误，能理论联系实际，反映社会和学科发展，能确保教学目标的实现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学习者（5）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微课教学目标和教学内容适合学习者的年龄和认知发展水平；根据学习者个性差异有相应处理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ind w:left="420" w:hangingChars="200" w:hanging="420"/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教学策略（10）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教学顺序、教学活动安排、媒体的选择等适合确定的教学目标、教学内容和学习者特征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教学实施（25）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教学呈现（15）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教学导入</w:t>
            </w:r>
            <w:r>
              <w:rPr>
                <w:rFonts w:ascii="宋体" w:hAnsi="宋体" w:hint="eastAsia"/>
                <w:szCs w:val="21"/>
              </w:rPr>
              <w:t>简短</w:t>
            </w:r>
            <w:r w:rsidRPr="004A1E9E">
              <w:rPr>
                <w:rFonts w:ascii="宋体" w:hAnsi="宋体" w:hint="eastAsia"/>
                <w:szCs w:val="21"/>
              </w:rPr>
              <w:t>顺畅，促进学生回忆先前知识经验；新内容的呈现能激发学生学习的动机；教学具有启发性，指导性，有助于学生建构</w:t>
            </w:r>
            <w:r>
              <w:rPr>
                <w:rFonts w:ascii="宋体" w:hAnsi="宋体" w:hint="eastAsia"/>
                <w:szCs w:val="21"/>
              </w:rPr>
              <w:t>或巩固</w:t>
            </w:r>
            <w:r w:rsidRPr="004A1E9E">
              <w:rPr>
                <w:rFonts w:ascii="宋体" w:hAnsi="宋体" w:hint="eastAsia"/>
                <w:szCs w:val="21"/>
              </w:rPr>
              <w:t>知识，形成能力，建立态度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教学语言</w:t>
            </w:r>
            <w:r>
              <w:rPr>
                <w:rFonts w:ascii="宋体" w:hAnsi="宋体" w:hint="eastAsia"/>
                <w:szCs w:val="21"/>
              </w:rPr>
              <w:t>、节奏或</w:t>
            </w:r>
            <w:r w:rsidRPr="004A1E9E">
              <w:rPr>
                <w:rFonts w:ascii="宋体" w:hAnsi="宋体" w:hint="eastAsia"/>
                <w:szCs w:val="21"/>
              </w:rPr>
              <w:t>教态（10）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如有声音，</w:t>
            </w:r>
            <w:r w:rsidRPr="004A1E9E">
              <w:rPr>
                <w:rFonts w:ascii="宋体" w:hAnsi="宋体" w:hint="eastAsia"/>
                <w:szCs w:val="21"/>
              </w:rPr>
              <w:t>普通话</w:t>
            </w:r>
            <w:r>
              <w:rPr>
                <w:rFonts w:ascii="宋体" w:hAnsi="宋体" w:hint="eastAsia"/>
                <w:szCs w:val="21"/>
              </w:rPr>
              <w:t>讲解</w:t>
            </w:r>
            <w:r w:rsidRPr="004A1E9E">
              <w:rPr>
                <w:rFonts w:ascii="宋体" w:hAnsi="宋体" w:hint="eastAsia"/>
                <w:szCs w:val="21"/>
              </w:rPr>
              <w:t>，语言清晰生动，表达能力强；</w:t>
            </w:r>
            <w:r>
              <w:rPr>
                <w:rFonts w:ascii="宋体" w:hAnsi="宋体" w:cs="宋体" w:hint="eastAsia"/>
                <w:kern w:val="0"/>
                <w:szCs w:val="21"/>
              </w:rPr>
              <w:t>如有教师出现，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仪表得当，教态亲切自然大方</w:t>
            </w:r>
            <w:r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展现良好教学风貌；</w:t>
            </w:r>
            <w:r>
              <w:rPr>
                <w:rFonts w:ascii="宋体" w:hAnsi="宋体" w:hint="eastAsia"/>
                <w:szCs w:val="21"/>
              </w:rPr>
              <w:t>教学节奏适合学生的学习，</w:t>
            </w:r>
            <w:r w:rsidRPr="004A1E9E">
              <w:rPr>
                <w:rFonts w:ascii="宋体" w:hAnsi="宋体" w:hint="eastAsia"/>
                <w:szCs w:val="21"/>
              </w:rPr>
              <w:t>具有较强感染力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:rsidR="003630B0" w:rsidRPr="00FF32CE" w:rsidRDefault="003630B0" w:rsidP="00496591">
            <w:pPr>
              <w:rPr>
                <w:rFonts w:ascii="宋体" w:hAnsi="宋体" w:cs="宋体"/>
                <w:b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b/>
                <w:kern w:val="0"/>
                <w:szCs w:val="21"/>
              </w:rPr>
              <w:t>技术实现（30）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操作与传播展示（15）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便于教学演示操作，能够通过网络便捷传播，具有较强的通用性，易于被学习者在各种技术环境下观看（兼容PC、手机和平板电脑等）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vMerge/>
            <w:shd w:val="clear" w:color="auto" w:fill="auto"/>
            <w:vAlign w:val="center"/>
          </w:tcPr>
          <w:p w:rsidR="003630B0" w:rsidRPr="004A1E9E" w:rsidRDefault="003630B0" w:rsidP="00496591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教学视频制作（15）</w:t>
            </w:r>
          </w:p>
        </w:tc>
        <w:tc>
          <w:tcPr>
            <w:tcW w:w="10450" w:type="dxa"/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选用的制作软件适当，编辑制作准确，符合通常教学和学习环境的使用；</w:t>
            </w:r>
            <w:r>
              <w:rPr>
                <w:rFonts w:ascii="宋体" w:hAnsi="宋体" w:cs="宋体" w:hint="eastAsia"/>
                <w:kern w:val="0"/>
                <w:szCs w:val="21"/>
              </w:rPr>
              <w:t>视频播放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格式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兼容性好，主要</w:t>
            </w:r>
            <w:r>
              <w:rPr>
                <w:rFonts w:ascii="宋体" w:hAnsi="宋体" w:cs="宋体" w:hint="eastAsia"/>
                <w:kern w:val="0"/>
                <w:szCs w:val="21"/>
              </w:rPr>
              <w:t>采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用</w:t>
            </w:r>
            <w:r w:rsidRPr="001F51E0">
              <w:rPr>
                <w:rFonts w:ascii="宋体" w:hAnsi="宋体" w:cs="宋体" w:hint="eastAsia"/>
                <w:kern w:val="0"/>
                <w:szCs w:val="21"/>
              </w:rPr>
              <w:t>高清、标清标准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；文件量适度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教学效果（5）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应用推广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（5）</w:t>
            </w:r>
          </w:p>
        </w:tc>
        <w:tc>
          <w:tcPr>
            <w:tcW w:w="104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有良好应用效果，受到学习者的普遍欢迎，</w:t>
            </w:r>
            <w:r>
              <w:rPr>
                <w:rFonts w:ascii="宋体" w:hAnsi="宋体" w:cs="宋体" w:hint="eastAsia"/>
                <w:kern w:val="0"/>
                <w:szCs w:val="21"/>
              </w:rPr>
              <w:t>具有在相关专业或学科上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推广</w:t>
            </w:r>
            <w:r>
              <w:rPr>
                <w:rFonts w:ascii="宋体" w:hAnsi="宋体" w:cs="宋体" w:hint="eastAsia"/>
                <w:kern w:val="0"/>
                <w:szCs w:val="21"/>
              </w:rPr>
              <w:t>的</w:t>
            </w:r>
            <w:r w:rsidRPr="004A1E9E">
              <w:rPr>
                <w:rFonts w:ascii="宋体" w:hAnsi="宋体" w:cs="宋体" w:hint="eastAsia"/>
                <w:kern w:val="0"/>
                <w:szCs w:val="21"/>
              </w:rPr>
              <w:t>价值</w:t>
            </w:r>
          </w:p>
        </w:tc>
      </w:tr>
      <w:tr w:rsidR="003630B0" w:rsidRPr="00E35DB3" w:rsidTr="00496591">
        <w:trPr>
          <w:trHeight w:val="363"/>
          <w:jc w:val="center"/>
        </w:trPr>
        <w:tc>
          <w:tcPr>
            <w:tcW w:w="20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/>
                <w:b/>
                <w:szCs w:val="21"/>
              </w:rPr>
            </w:pPr>
            <w:r w:rsidRPr="004A1E9E">
              <w:rPr>
                <w:rFonts w:ascii="宋体" w:hAnsi="宋体" w:hint="eastAsia"/>
                <w:b/>
                <w:szCs w:val="21"/>
              </w:rPr>
              <w:t>加分（5）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jc w:val="left"/>
              <w:rPr>
                <w:rFonts w:ascii="宋体" w:hAnsi="宋体"/>
                <w:szCs w:val="21"/>
              </w:rPr>
            </w:pPr>
            <w:r w:rsidRPr="004A1E9E">
              <w:rPr>
                <w:rFonts w:ascii="宋体" w:hAnsi="宋体" w:hint="eastAsia"/>
                <w:szCs w:val="21"/>
              </w:rPr>
              <w:t>学员网评（5）</w:t>
            </w:r>
          </w:p>
        </w:tc>
        <w:tc>
          <w:tcPr>
            <w:tcW w:w="104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30B0" w:rsidRPr="004A1E9E" w:rsidRDefault="003630B0" w:rsidP="00496591">
            <w:pPr>
              <w:rPr>
                <w:rFonts w:ascii="宋体" w:hAnsi="宋体" w:cs="宋体"/>
                <w:kern w:val="0"/>
                <w:szCs w:val="21"/>
              </w:rPr>
            </w:pPr>
            <w:r w:rsidRPr="004A1E9E">
              <w:rPr>
                <w:rFonts w:ascii="宋体" w:hAnsi="宋体" w:cs="宋体" w:hint="eastAsia"/>
                <w:kern w:val="0"/>
                <w:szCs w:val="21"/>
              </w:rPr>
              <w:t>作品点击率高、投票较多、学习者评价好；作者与学习者互动良好</w:t>
            </w:r>
          </w:p>
        </w:tc>
      </w:tr>
    </w:tbl>
    <w:p w:rsidR="00F07838" w:rsidRPr="003630B0" w:rsidRDefault="00F07838"/>
    <w:sectPr w:rsidR="00F07838" w:rsidRPr="003630B0" w:rsidSect="003630B0">
      <w:pgSz w:w="16838" w:h="11906" w:orient="landscape"/>
      <w:pgMar w:top="720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1FC" w:rsidRDefault="001401FC" w:rsidP="00033140">
      <w:r>
        <w:separator/>
      </w:r>
    </w:p>
  </w:endnote>
  <w:endnote w:type="continuationSeparator" w:id="1">
    <w:p w:rsidR="001401FC" w:rsidRDefault="001401FC" w:rsidP="000331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1FC" w:rsidRDefault="001401FC" w:rsidP="00033140">
      <w:r>
        <w:separator/>
      </w:r>
    </w:p>
  </w:footnote>
  <w:footnote w:type="continuationSeparator" w:id="1">
    <w:p w:rsidR="001401FC" w:rsidRDefault="001401FC" w:rsidP="000331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0B0"/>
    <w:rsid w:val="00033140"/>
    <w:rsid w:val="001401FC"/>
    <w:rsid w:val="003630B0"/>
    <w:rsid w:val="003A05B6"/>
    <w:rsid w:val="00527532"/>
    <w:rsid w:val="005B0CB5"/>
    <w:rsid w:val="00A61B94"/>
    <w:rsid w:val="00EE0888"/>
    <w:rsid w:val="00F07838"/>
    <w:rsid w:val="00F31960"/>
    <w:rsid w:val="00F32609"/>
    <w:rsid w:val="00FF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100" w:afterAutospacing="1" w:line="33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B0"/>
    <w:pPr>
      <w:widowControl w:val="0"/>
      <w:spacing w:after="0" w:afterAutospacing="0"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331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314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331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3314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1750</Characters>
  <Application>Microsoft Office Word</Application>
  <DocSecurity>0</DocSecurity>
  <Lines>14</Lines>
  <Paragraphs>4</Paragraphs>
  <ScaleCrop>false</ScaleCrop>
  <Company>微软中国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张</cp:lastModifiedBy>
  <cp:revision>2</cp:revision>
  <dcterms:created xsi:type="dcterms:W3CDTF">2015-05-04T07:00:00Z</dcterms:created>
  <dcterms:modified xsi:type="dcterms:W3CDTF">2015-05-04T07:00:00Z</dcterms:modified>
</cp:coreProperties>
</file>